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D8BD1" w14:textId="23E820A1" w:rsidR="007759B0" w:rsidRDefault="00DC172C">
      <w:r>
        <w:t xml:space="preserve">                                                                  </w:t>
      </w:r>
      <w:r w:rsidR="005C2DE0">
        <w:rPr>
          <w:rFonts w:hint="eastAsia"/>
        </w:rPr>
        <w:t>W</w:t>
      </w:r>
      <w:r w:rsidR="005C2DE0">
        <w:t>itn</w:t>
      </w:r>
      <w:bookmarkStart w:id="0" w:name="_GoBack"/>
      <w:bookmarkEnd w:id="0"/>
      <w:r w:rsidR="005C2DE0">
        <w:t>ess to the Resurrection</w:t>
      </w:r>
    </w:p>
    <w:p w14:paraId="3BD999FB" w14:textId="2DA7779E" w:rsidR="00DC172C" w:rsidRDefault="00DC172C">
      <w:r>
        <w:t xml:space="preserve">                                                                    </w:t>
      </w:r>
      <w:r w:rsidR="005C2DE0">
        <w:t xml:space="preserve">     </w:t>
      </w:r>
      <w:r>
        <w:t xml:space="preserve"> (</w:t>
      </w:r>
      <w:r w:rsidR="005C2DE0">
        <w:rPr>
          <w:rFonts w:hint="eastAsia"/>
        </w:rPr>
        <w:t>M</w:t>
      </w:r>
      <w:r w:rsidR="005C2DE0">
        <w:t>ark</w:t>
      </w:r>
      <w:r>
        <w:rPr>
          <w:rFonts w:hint="eastAsia"/>
        </w:rPr>
        <w:t xml:space="preserve"> </w:t>
      </w:r>
      <w:r>
        <w:t>16:1-</w:t>
      </w:r>
      <w:r w:rsidR="00E16904">
        <w:t>8</w:t>
      </w:r>
      <w:r>
        <w:t xml:space="preserve">)                              </w:t>
      </w:r>
      <w:r w:rsidR="005C2DE0">
        <w:t xml:space="preserve">        </w:t>
      </w:r>
      <w:r>
        <w:t xml:space="preserve">                4/17/22</w:t>
      </w:r>
    </w:p>
    <w:p w14:paraId="675F6FEA" w14:textId="53554890" w:rsidR="005C2DE0" w:rsidRDefault="005C2DE0"/>
    <w:p w14:paraId="09CD8D04" w14:textId="77777777" w:rsidR="005C2DE0" w:rsidRDefault="005C2DE0"/>
    <w:p w14:paraId="55616B8A" w14:textId="77777777" w:rsidR="00CE5A78" w:rsidRPr="00CE5A78" w:rsidRDefault="00CE5A78" w:rsidP="00CE5A78"/>
    <w:p w14:paraId="156766E6" w14:textId="77777777" w:rsidR="00CE5A78" w:rsidRPr="00CE5A78" w:rsidRDefault="00CE5A78" w:rsidP="00CE5A78">
      <w:pPr>
        <w:jc w:val="center"/>
        <w:rPr>
          <w:sz w:val="28"/>
          <w:szCs w:val="28"/>
        </w:rPr>
      </w:pPr>
      <w:r w:rsidRPr="00CE5A78">
        <w:rPr>
          <w:sz w:val="28"/>
          <w:szCs w:val="28"/>
        </w:rPr>
        <w:t>The fact of Resurrection</w:t>
      </w:r>
    </w:p>
    <w:p w14:paraId="3AE35042" w14:textId="77777777" w:rsidR="00CE5A78" w:rsidRPr="00CE5A78" w:rsidRDefault="00CE5A78" w:rsidP="00CE5A78">
      <w:pPr>
        <w:jc w:val="center"/>
      </w:pPr>
    </w:p>
    <w:tbl>
      <w:tblPr>
        <w:tblStyle w:val="TableGrid"/>
        <w:tblW w:w="8545" w:type="dxa"/>
        <w:tblLook w:val="04A0" w:firstRow="1" w:lastRow="0" w:firstColumn="1" w:lastColumn="0" w:noHBand="0" w:noVBand="1"/>
      </w:tblPr>
      <w:tblGrid>
        <w:gridCol w:w="1222"/>
        <w:gridCol w:w="1416"/>
        <w:gridCol w:w="1416"/>
        <w:gridCol w:w="1416"/>
        <w:gridCol w:w="3075"/>
      </w:tblGrid>
      <w:tr w:rsidR="00CE5A78" w:rsidRPr="00CE5A78" w14:paraId="66246B9F" w14:textId="77777777" w:rsidTr="00CE5A78">
        <w:tc>
          <w:tcPr>
            <w:tcW w:w="1222" w:type="dxa"/>
          </w:tcPr>
          <w:p w14:paraId="3D8AD17D" w14:textId="77777777" w:rsidR="00CE5A78" w:rsidRPr="00CE5A78" w:rsidRDefault="00CE5A78" w:rsidP="00CE5A78">
            <w:pPr>
              <w:jc w:val="center"/>
            </w:pPr>
          </w:p>
        </w:tc>
        <w:tc>
          <w:tcPr>
            <w:tcW w:w="1416" w:type="dxa"/>
          </w:tcPr>
          <w:p w14:paraId="11937644" w14:textId="77777777" w:rsidR="00CE5A78" w:rsidRPr="00CE5A78" w:rsidRDefault="00CE5A78" w:rsidP="00CE5A78">
            <w:pPr>
              <w:jc w:val="center"/>
            </w:pPr>
            <w:r w:rsidRPr="00CE5A78">
              <w:t>Mark</w:t>
            </w:r>
          </w:p>
          <w:p w14:paraId="612CB79D" w14:textId="77777777" w:rsidR="00CE5A78" w:rsidRPr="00CE5A78" w:rsidRDefault="00CE5A78" w:rsidP="00CE5A78">
            <w:pPr>
              <w:jc w:val="center"/>
            </w:pPr>
            <w:r w:rsidRPr="00CE5A78">
              <w:t>(16:1-8)</w:t>
            </w:r>
          </w:p>
          <w:p w14:paraId="0B8CE29F" w14:textId="77777777" w:rsidR="00CE5A78" w:rsidRPr="00CE5A78" w:rsidRDefault="00CE5A78" w:rsidP="00CE5A78">
            <w:pPr>
              <w:jc w:val="center"/>
            </w:pPr>
          </w:p>
        </w:tc>
        <w:tc>
          <w:tcPr>
            <w:tcW w:w="1416" w:type="dxa"/>
          </w:tcPr>
          <w:p w14:paraId="36DEA669" w14:textId="77777777" w:rsidR="00CE5A78" w:rsidRPr="00CE5A78" w:rsidRDefault="00CE5A78" w:rsidP="00CE5A78">
            <w:pPr>
              <w:jc w:val="center"/>
            </w:pPr>
            <w:r w:rsidRPr="00CE5A78">
              <w:t>Matthew</w:t>
            </w:r>
          </w:p>
          <w:p w14:paraId="16A2C9E9" w14:textId="77777777" w:rsidR="00CE5A78" w:rsidRPr="00CE5A78" w:rsidRDefault="00CE5A78" w:rsidP="00CE5A78">
            <w:pPr>
              <w:jc w:val="center"/>
            </w:pPr>
            <w:r w:rsidRPr="00CE5A78">
              <w:t>(28:1-10)</w:t>
            </w:r>
          </w:p>
        </w:tc>
        <w:tc>
          <w:tcPr>
            <w:tcW w:w="1416" w:type="dxa"/>
          </w:tcPr>
          <w:p w14:paraId="7E28B938" w14:textId="77777777" w:rsidR="00CE5A78" w:rsidRPr="00CE5A78" w:rsidRDefault="00CE5A78" w:rsidP="00CE5A78">
            <w:pPr>
              <w:jc w:val="center"/>
            </w:pPr>
            <w:r w:rsidRPr="00CE5A78">
              <w:t>Luke</w:t>
            </w:r>
          </w:p>
          <w:p w14:paraId="7B56A7C7" w14:textId="77777777" w:rsidR="00CE5A78" w:rsidRPr="00CE5A78" w:rsidRDefault="00CE5A78" w:rsidP="00CE5A78">
            <w:pPr>
              <w:jc w:val="center"/>
            </w:pPr>
            <w:r w:rsidRPr="00CE5A78">
              <w:t>(24:1-12)</w:t>
            </w:r>
          </w:p>
        </w:tc>
        <w:tc>
          <w:tcPr>
            <w:tcW w:w="3075" w:type="dxa"/>
          </w:tcPr>
          <w:p w14:paraId="466F8909" w14:textId="4A9B7183" w:rsidR="00CE5A78" w:rsidRPr="00CE5A78" w:rsidRDefault="00CE5A78" w:rsidP="00CE5A78">
            <w:pPr>
              <w:ind w:right="-2036"/>
            </w:pPr>
            <w:r>
              <w:t xml:space="preserve">                  J</w:t>
            </w:r>
            <w:r w:rsidRPr="00CE5A78">
              <w:t>ohn</w:t>
            </w:r>
          </w:p>
          <w:p w14:paraId="3FE8EEF8" w14:textId="3F46D786" w:rsidR="00CE5A78" w:rsidRPr="00CE5A78" w:rsidRDefault="00CE5A78" w:rsidP="00CE5A78">
            <w:r>
              <w:t xml:space="preserve">             </w:t>
            </w:r>
            <w:r w:rsidRPr="00CE5A78">
              <w:t>(20:1-10)</w:t>
            </w:r>
          </w:p>
        </w:tc>
      </w:tr>
      <w:tr w:rsidR="00CE5A78" w:rsidRPr="00CE5A78" w14:paraId="12337E8B" w14:textId="77777777" w:rsidTr="00CE5A78">
        <w:tc>
          <w:tcPr>
            <w:tcW w:w="1222" w:type="dxa"/>
          </w:tcPr>
          <w:p w14:paraId="1E419033" w14:textId="77777777" w:rsidR="00CE5A78" w:rsidRPr="00CE5A78" w:rsidRDefault="00CE5A78" w:rsidP="00CE5A78">
            <w:pPr>
              <w:jc w:val="center"/>
            </w:pPr>
            <w:r w:rsidRPr="00CE5A78">
              <w:t>When</w:t>
            </w:r>
          </w:p>
        </w:tc>
        <w:tc>
          <w:tcPr>
            <w:tcW w:w="7323" w:type="dxa"/>
            <w:gridSpan w:val="4"/>
          </w:tcPr>
          <w:p w14:paraId="5445BB69" w14:textId="77777777" w:rsidR="00CE5A78" w:rsidRPr="00CE5A78" w:rsidRDefault="00CE5A78" w:rsidP="00CE5A78">
            <w:pPr>
              <w:jc w:val="center"/>
            </w:pPr>
            <w:r w:rsidRPr="00CE5A78">
              <w:t>After the Sabbath</w:t>
            </w:r>
          </w:p>
        </w:tc>
      </w:tr>
      <w:tr w:rsidR="00CE5A78" w:rsidRPr="00CE5A78" w14:paraId="690CD44B" w14:textId="77777777" w:rsidTr="00CE5A78">
        <w:tc>
          <w:tcPr>
            <w:tcW w:w="1222" w:type="dxa"/>
          </w:tcPr>
          <w:p w14:paraId="5C8A5457" w14:textId="77777777" w:rsidR="00CE5A78" w:rsidRPr="00CE5A78" w:rsidRDefault="00CE5A78" w:rsidP="00CE5A78">
            <w:pPr>
              <w:jc w:val="center"/>
            </w:pPr>
            <w:r w:rsidRPr="00CE5A78">
              <w:t>Who</w:t>
            </w:r>
          </w:p>
        </w:tc>
        <w:tc>
          <w:tcPr>
            <w:tcW w:w="1416" w:type="dxa"/>
          </w:tcPr>
          <w:p w14:paraId="41D27023" w14:textId="77777777" w:rsidR="00CE5A78" w:rsidRPr="00CE5A78" w:rsidRDefault="00CE5A78" w:rsidP="00CE5A78">
            <w:pPr>
              <w:jc w:val="center"/>
            </w:pPr>
            <w:r w:rsidRPr="00CE5A78">
              <w:t>Mary Magdalene, Mary the mother of James, Salome</w:t>
            </w:r>
          </w:p>
        </w:tc>
        <w:tc>
          <w:tcPr>
            <w:tcW w:w="1416" w:type="dxa"/>
          </w:tcPr>
          <w:p w14:paraId="4124C316" w14:textId="77777777" w:rsidR="00CE5A78" w:rsidRPr="00CE5A78" w:rsidRDefault="00CE5A78" w:rsidP="00CE5A78">
            <w:pPr>
              <w:jc w:val="center"/>
            </w:pPr>
            <w:r w:rsidRPr="00CE5A78">
              <w:t xml:space="preserve">Mary Magdalene, </w:t>
            </w:r>
            <w:proofErr w:type="gramStart"/>
            <w:r w:rsidRPr="00CE5A78">
              <w:t>other</w:t>
            </w:r>
            <w:proofErr w:type="gramEnd"/>
            <w:r w:rsidRPr="00CE5A78">
              <w:t xml:space="preserve"> Mary</w:t>
            </w:r>
          </w:p>
        </w:tc>
        <w:tc>
          <w:tcPr>
            <w:tcW w:w="1416" w:type="dxa"/>
          </w:tcPr>
          <w:p w14:paraId="3A5CEAB3" w14:textId="77777777" w:rsidR="00CE5A78" w:rsidRPr="00CE5A78" w:rsidRDefault="00CE5A78" w:rsidP="00CE5A78">
            <w:pPr>
              <w:jc w:val="center"/>
            </w:pPr>
            <w:r w:rsidRPr="00CE5A78">
              <w:t>Mary Magdalene,</w:t>
            </w:r>
          </w:p>
          <w:p w14:paraId="19A4A85A" w14:textId="77777777" w:rsidR="00CE5A78" w:rsidRPr="00CE5A78" w:rsidRDefault="00CE5A78" w:rsidP="00CE5A78">
            <w:pPr>
              <w:jc w:val="center"/>
            </w:pPr>
            <w:r w:rsidRPr="00CE5A78">
              <w:t>Joanna,</w:t>
            </w:r>
          </w:p>
          <w:p w14:paraId="5CDB3792" w14:textId="294078CD" w:rsidR="00CE5A78" w:rsidRPr="00CE5A78" w:rsidRDefault="00CE5A78" w:rsidP="00CE5A78">
            <w:pPr>
              <w:jc w:val="center"/>
            </w:pPr>
            <w:r w:rsidRPr="00CE5A78">
              <w:t>Mary the mother of James</w:t>
            </w:r>
          </w:p>
        </w:tc>
        <w:tc>
          <w:tcPr>
            <w:tcW w:w="3075" w:type="dxa"/>
          </w:tcPr>
          <w:p w14:paraId="60EFC2B0" w14:textId="77777777" w:rsidR="00CE5A78" w:rsidRPr="00CE5A78" w:rsidRDefault="00CE5A78" w:rsidP="00CE5A78">
            <w:pPr>
              <w:jc w:val="center"/>
            </w:pPr>
            <w:r w:rsidRPr="00CE5A78">
              <w:t>Mary Magdalene</w:t>
            </w:r>
          </w:p>
        </w:tc>
      </w:tr>
      <w:tr w:rsidR="00CE5A78" w:rsidRPr="00CE5A78" w14:paraId="68452E7C" w14:textId="77777777" w:rsidTr="00CE5A78">
        <w:tc>
          <w:tcPr>
            <w:tcW w:w="1222" w:type="dxa"/>
          </w:tcPr>
          <w:p w14:paraId="2C3932D7" w14:textId="77777777" w:rsidR="00CE5A78" w:rsidRPr="00CE5A78" w:rsidRDefault="00CE5A78" w:rsidP="00CE5A78">
            <w:pPr>
              <w:jc w:val="center"/>
            </w:pPr>
            <w:r w:rsidRPr="00CE5A78">
              <w:t>Where</w:t>
            </w:r>
          </w:p>
        </w:tc>
        <w:tc>
          <w:tcPr>
            <w:tcW w:w="7323" w:type="dxa"/>
            <w:gridSpan w:val="4"/>
          </w:tcPr>
          <w:p w14:paraId="296023AB" w14:textId="77777777" w:rsidR="00CE5A78" w:rsidRPr="00CE5A78" w:rsidRDefault="00CE5A78" w:rsidP="00CE5A78">
            <w:pPr>
              <w:jc w:val="center"/>
            </w:pPr>
            <w:r w:rsidRPr="00CE5A78">
              <w:t>The tomb</w:t>
            </w:r>
          </w:p>
        </w:tc>
      </w:tr>
      <w:tr w:rsidR="00CE5A78" w:rsidRPr="00CE5A78" w14:paraId="2C7DEB2C" w14:textId="77777777" w:rsidTr="00CE5A78">
        <w:tc>
          <w:tcPr>
            <w:tcW w:w="1222" w:type="dxa"/>
          </w:tcPr>
          <w:p w14:paraId="4115434F" w14:textId="77777777" w:rsidR="00CE5A78" w:rsidRPr="00CE5A78" w:rsidRDefault="00CE5A78" w:rsidP="00CE5A78">
            <w:pPr>
              <w:jc w:val="center"/>
            </w:pPr>
            <w:r w:rsidRPr="00CE5A78">
              <w:t>Why</w:t>
            </w:r>
          </w:p>
        </w:tc>
        <w:tc>
          <w:tcPr>
            <w:tcW w:w="1416" w:type="dxa"/>
          </w:tcPr>
          <w:p w14:paraId="67C3F5A1" w14:textId="29671B8D" w:rsidR="00CE5A78" w:rsidRPr="00CE5A78" w:rsidRDefault="00CE5A78" w:rsidP="00CE5A78">
            <w:pPr>
              <w:jc w:val="center"/>
            </w:pPr>
            <w:r w:rsidRPr="00CE5A78">
              <w:t>Spices</w:t>
            </w:r>
          </w:p>
        </w:tc>
        <w:tc>
          <w:tcPr>
            <w:tcW w:w="1416" w:type="dxa"/>
          </w:tcPr>
          <w:p w14:paraId="63B309B6" w14:textId="77777777" w:rsidR="00CE5A78" w:rsidRPr="00CE5A78" w:rsidRDefault="00CE5A78" w:rsidP="00CE5A78">
            <w:pPr>
              <w:jc w:val="center"/>
            </w:pPr>
            <w:r w:rsidRPr="00CE5A78">
              <w:t>Seeing the tomb</w:t>
            </w:r>
          </w:p>
        </w:tc>
        <w:tc>
          <w:tcPr>
            <w:tcW w:w="1416" w:type="dxa"/>
          </w:tcPr>
          <w:p w14:paraId="66887E5B" w14:textId="77777777" w:rsidR="00CE5A78" w:rsidRPr="00CE5A78" w:rsidRDefault="00CE5A78" w:rsidP="00CE5A78">
            <w:pPr>
              <w:jc w:val="center"/>
            </w:pPr>
            <w:r w:rsidRPr="00CE5A78">
              <w:t>The Spices</w:t>
            </w:r>
          </w:p>
        </w:tc>
        <w:tc>
          <w:tcPr>
            <w:tcW w:w="3075" w:type="dxa"/>
          </w:tcPr>
          <w:p w14:paraId="1D6450D6" w14:textId="77777777" w:rsidR="00CE5A78" w:rsidRPr="00CE5A78" w:rsidRDefault="00CE5A78" w:rsidP="00CE5A78">
            <w:pPr>
              <w:jc w:val="center"/>
            </w:pPr>
            <w:r w:rsidRPr="00CE5A78">
              <w:t>Seeing the tomb</w:t>
            </w:r>
          </w:p>
        </w:tc>
      </w:tr>
      <w:tr w:rsidR="00CE5A78" w:rsidRPr="00CE5A78" w14:paraId="2A4B38A0" w14:textId="77777777" w:rsidTr="00CE5A78">
        <w:tc>
          <w:tcPr>
            <w:tcW w:w="1222" w:type="dxa"/>
          </w:tcPr>
          <w:p w14:paraId="75B3D11F" w14:textId="77777777" w:rsidR="00CE5A78" w:rsidRPr="00CE5A78" w:rsidRDefault="00CE5A78" w:rsidP="00CE5A78">
            <w:pPr>
              <w:jc w:val="center"/>
            </w:pPr>
            <w:r w:rsidRPr="00CE5A78">
              <w:t>What</w:t>
            </w:r>
          </w:p>
        </w:tc>
        <w:tc>
          <w:tcPr>
            <w:tcW w:w="1416" w:type="dxa"/>
          </w:tcPr>
          <w:p w14:paraId="0E6A7FCF" w14:textId="77777777" w:rsidR="00CE5A78" w:rsidRPr="00CE5A78" w:rsidRDefault="00CE5A78" w:rsidP="00CE5A78">
            <w:pPr>
              <w:jc w:val="center"/>
            </w:pPr>
            <w:r w:rsidRPr="00CE5A78">
              <w:t>A young man dressed in a white robe said</w:t>
            </w:r>
          </w:p>
          <w:p w14:paraId="26B5F142" w14:textId="7398CA35" w:rsidR="00CE5A78" w:rsidRPr="00CE5A78" w:rsidRDefault="00CE5A78" w:rsidP="00CE5A78">
            <w:pPr>
              <w:jc w:val="center"/>
            </w:pPr>
            <w:r w:rsidRPr="00CE5A78">
              <w:t>The resurrection</w:t>
            </w:r>
          </w:p>
        </w:tc>
        <w:tc>
          <w:tcPr>
            <w:tcW w:w="1416" w:type="dxa"/>
          </w:tcPr>
          <w:p w14:paraId="2CF52846" w14:textId="77777777" w:rsidR="00CE5A78" w:rsidRPr="00CE5A78" w:rsidRDefault="00CE5A78" w:rsidP="00CE5A78">
            <w:pPr>
              <w:jc w:val="center"/>
            </w:pPr>
            <w:r w:rsidRPr="00CE5A78">
              <w:t>An angel of the Lord said the resurrection</w:t>
            </w:r>
          </w:p>
        </w:tc>
        <w:tc>
          <w:tcPr>
            <w:tcW w:w="1416" w:type="dxa"/>
          </w:tcPr>
          <w:p w14:paraId="5416E137" w14:textId="4792593A" w:rsidR="00CE5A78" w:rsidRPr="00CE5A78" w:rsidRDefault="00CE5A78" w:rsidP="00CE5A78">
            <w:pPr>
              <w:jc w:val="center"/>
            </w:pPr>
            <w:r w:rsidRPr="00CE5A78">
              <w:t>Two men in clothes said</w:t>
            </w:r>
          </w:p>
          <w:p w14:paraId="0CCAE861" w14:textId="77777777" w:rsidR="00CE5A78" w:rsidRPr="00CE5A78" w:rsidRDefault="00CE5A78" w:rsidP="00CE5A78">
            <w:pPr>
              <w:jc w:val="center"/>
            </w:pPr>
            <w:r w:rsidRPr="00CE5A78">
              <w:t>The resurrection</w:t>
            </w:r>
          </w:p>
        </w:tc>
        <w:tc>
          <w:tcPr>
            <w:tcW w:w="3075" w:type="dxa"/>
          </w:tcPr>
          <w:p w14:paraId="5F418C35" w14:textId="77777777" w:rsidR="00CE5A78" w:rsidRPr="00CE5A78" w:rsidRDefault="00CE5A78" w:rsidP="00CE5A78">
            <w:pPr>
              <w:jc w:val="center"/>
            </w:pPr>
            <w:r w:rsidRPr="00CE5A78">
              <w:t>Saw that the stone</w:t>
            </w:r>
          </w:p>
          <w:p w14:paraId="70ACA538" w14:textId="77777777" w:rsidR="00CE5A78" w:rsidRPr="00CE5A78" w:rsidRDefault="00CE5A78" w:rsidP="00CE5A78">
            <w:pPr>
              <w:jc w:val="center"/>
            </w:pPr>
            <w:r w:rsidRPr="00CE5A78">
              <w:t>had been removed</w:t>
            </w:r>
          </w:p>
        </w:tc>
      </w:tr>
      <w:tr w:rsidR="00CE5A78" w:rsidRPr="00CE5A78" w14:paraId="1A619D85" w14:textId="77777777" w:rsidTr="00CE5A78">
        <w:tc>
          <w:tcPr>
            <w:tcW w:w="1222" w:type="dxa"/>
          </w:tcPr>
          <w:p w14:paraId="22C81F87" w14:textId="77777777" w:rsidR="00CE5A78" w:rsidRPr="00CE5A78" w:rsidRDefault="00CE5A78" w:rsidP="00CE5A78">
            <w:pPr>
              <w:jc w:val="center"/>
            </w:pPr>
            <w:r w:rsidRPr="00CE5A78">
              <w:t>How</w:t>
            </w:r>
          </w:p>
        </w:tc>
        <w:tc>
          <w:tcPr>
            <w:tcW w:w="1416" w:type="dxa"/>
          </w:tcPr>
          <w:p w14:paraId="726E49DE" w14:textId="5475D737" w:rsidR="00CE5A78" w:rsidRPr="00CE5A78" w:rsidRDefault="00CE5A78" w:rsidP="00CE5A78">
            <w:pPr>
              <w:jc w:val="center"/>
            </w:pPr>
            <w:r w:rsidRPr="00CE5A78">
              <w:t>Trembling and bewildered, and</w:t>
            </w:r>
          </w:p>
          <w:p w14:paraId="0C14C2F6" w14:textId="77777777" w:rsidR="00CE5A78" w:rsidRPr="00CE5A78" w:rsidRDefault="00CE5A78" w:rsidP="00CE5A78">
            <w:pPr>
              <w:jc w:val="center"/>
            </w:pPr>
            <w:r w:rsidRPr="00CE5A78">
              <w:t>Fled from the tomb</w:t>
            </w:r>
          </w:p>
        </w:tc>
        <w:tc>
          <w:tcPr>
            <w:tcW w:w="1416" w:type="dxa"/>
          </w:tcPr>
          <w:p w14:paraId="13880DD8" w14:textId="77777777" w:rsidR="00CE5A78" w:rsidRPr="00CE5A78" w:rsidRDefault="00CE5A78" w:rsidP="00CE5A78">
            <w:pPr>
              <w:jc w:val="center"/>
            </w:pPr>
            <w:r w:rsidRPr="00CE5A78">
              <w:t>Ran to tell his disciples</w:t>
            </w:r>
          </w:p>
        </w:tc>
        <w:tc>
          <w:tcPr>
            <w:tcW w:w="1416" w:type="dxa"/>
          </w:tcPr>
          <w:p w14:paraId="6587CCF7" w14:textId="77777777" w:rsidR="00CE5A78" w:rsidRPr="00CE5A78" w:rsidRDefault="00CE5A78" w:rsidP="00CE5A78">
            <w:pPr>
              <w:jc w:val="center"/>
            </w:pPr>
            <w:r w:rsidRPr="00CE5A78">
              <w:t>Told the resurrection to the apostles</w:t>
            </w:r>
          </w:p>
        </w:tc>
        <w:tc>
          <w:tcPr>
            <w:tcW w:w="3075" w:type="dxa"/>
          </w:tcPr>
          <w:p w14:paraId="25CF1419" w14:textId="77777777" w:rsidR="00CE5A78" w:rsidRPr="00CE5A78" w:rsidRDefault="00CE5A78" w:rsidP="00CE5A78">
            <w:pPr>
              <w:jc w:val="center"/>
            </w:pPr>
            <w:r w:rsidRPr="00CE5A78">
              <w:t>Ran to Simon Peter and the Other disciples,</w:t>
            </w:r>
          </w:p>
          <w:p w14:paraId="1442B9EF" w14:textId="77777777" w:rsidR="00CE5A78" w:rsidRPr="00CE5A78" w:rsidRDefault="00CE5A78" w:rsidP="00CE5A78">
            <w:pPr>
              <w:jc w:val="center"/>
            </w:pPr>
            <w:r w:rsidRPr="00CE5A78">
              <w:t>Peter and the other disciple</w:t>
            </w:r>
          </w:p>
          <w:p w14:paraId="5EE3B7CD" w14:textId="47CE4E51" w:rsidR="00CE5A78" w:rsidRPr="00CE5A78" w:rsidRDefault="00CE5A78" w:rsidP="00CE5A78">
            <w:pPr>
              <w:jc w:val="center"/>
            </w:pPr>
            <w:r w:rsidRPr="00CE5A78">
              <w:t>saw</w:t>
            </w:r>
          </w:p>
          <w:p w14:paraId="610F133B" w14:textId="77777777" w:rsidR="00CE5A78" w:rsidRPr="00CE5A78" w:rsidRDefault="00CE5A78" w:rsidP="00CE5A78">
            <w:pPr>
              <w:jc w:val="center"/>
            </w:pPr>
            <w:r w:rsidRPr="00CE5A78">
              <w:t>the resurrection</w:t>
            </w:r>
          </w:p>
        </w:tc>
      </w:tr>
    </w:tbl>
    <w:p w14:paraId="2DE4BE0D" w14:textId="77777777" w:rsidR="00CE5A78" w:rsidRPr="00CE5A78" w:rsidRDefault="00CE5A78" w:rsidP="00CE5A78"/>
    <w:p w14:paraId="3B5BBE2F" w14:textId="77777777" w:rsidR="00CE5A78" w:rsidRPr="00CE5A78" w:rsidRDefault="00CE5A78" w:rsidP="00CE5A78"/>
    <w:p w14:paraId="2D50A045" w14:textId="6395E06A" w:rsidR="00465D15" w:rsidRDefault="00CE5A78" w:rsidP="00465D15">
      <w:r w:rsidRPr="00CE5A78">
        <w:t xml:space="preserve">  </w:t>
      </w:r>
      <w:r w:rsidR="00465D15">
        <w:t xml:space="preserve">1.  </w:t>
      </w:r>
      <w:r w:rsidR="00F524BF">
        <w:t>Why did only the women Go to Jesus’ tomb?</w:t>
      </w:r>
    </w:p>
    <w:p w14:paraId="2F9EF295" w14:textId="2F2A0280" w:rsidR="00F524BF" w:rsidRDefault="00F524BF" w:rsidP="00360F95">
      <w:pPr>
        <w:pStyle w:val="ListParagraph"/>
        <w:numPr>
          <w:ilvl w:val="0"/>
          <w:numId w:val="4"/>
        </w:numPr>
        <w:ind w:left="180" w:firstLine="180"/>
      </w:pPr>
      <w:r>
        <w:t>Mary Magdalene (Luke 8:1-3): She had seven demons and healed by Jesus, who according to the four canonical gospels, traveled with Jesus as one of his followers and was a witness to his crucifixion and resurrection.</w:t>
      </w:r>
    </w:p>
    <w:p w14:paraId="0BB05FBE" w14:textId="77777777" w:rsidR="00F524BF" w:rsidRDefault="00F524BF" w:rsidP="00F524BF">
      <w:pPr>
        <w:pStyle w:val="ListParagraph"/>
      </w:pPr>
    </w:p>
    <w:p w14:paraId="29518C93" w14:textId="64CC492F" w:rsidR="00360F95" w:rsidRDefault="00D64577" w:rsidP="00465D15">
      <w:pPr>
        <w:pStyle w:val="ListParagraph"/>
        <w:numPr>
          <w:ilvl w:val="0"/>
          <w:numId w:val="1"/>
        </w:numPr>
      </w:pPr>
      <w:r>
        <w:t xml:space="preserve">Mary, mother of </w:t>
      </w:r>
      <w:r w:rsidR="00360F95">
        <w:t>J</w:t>
      </w:r>
      <w:r>
        <w:t>ames: In the synoptic gospel, was one of the women who went to Jesus’ tomb after he was buried</w:t>
      </w:r>
      <w:r w:rsidR="00360F95">
        <w:t>. She was an aunt of Jesus and begged to Jesus about two sons, one at your right hand and one at your left (Matthew 20:20-23)</w:t>
      </w:r>
    </w:p>
    <w:p w14:paraId="7442B345" w14:textId="77777777" w:rsidR="008F69A7" w:rsidRDefault="00360F95" w:rsidP="00465D15">
      <w:pPr>
        <w:pStyle w:val="ListParagraph"/>
        <w:numPr>
          <w:ilvl w:val="0"/>
          <w:numId w:val="1"/>
        </w:numPr>
      </w:pPr>
      <w:r>
        <w:rPr>
          <w:rFonts w:hint="eastAsia"/>
        </w:rPr>
        <w:lastRenderedPageBreak/>
        <w:t>S</w:t>
      </w:r>
      <w:r>
        <w:t>alome: she was a follower of Jesus</w:t>
      </w:r>
      <w:r w:rsidR="008F69A7">
        <w:t xml:space="preserve"> </w:t>
      </w:r>
      <w:r>
        <w:t xml:space="preserve">who appears briefly in the canonical </w:t>
      </w:r>
      <w:r w:rsidR="008F69A7">
        <w:t xml:space="preserve">gospels. </w:t>
      </w:r>
    </w:p>
    <w:p w14:paraId="6BE942A2" w14:textId="6EAE4147" w:rsidR="008F69A7" w:rsidRDefault="008F69A7" w:rsidP="008F69A7">
      <w:pPr>
        <w:pStyle w:val="ListParagraph"/>
      </w:pPr>
      <w:r>
        <w:t>She presented at the crucifixion and as one of the women who found Jesus’s tomb empty and bought spices.</w:t>
      </w:r>
    </w:p>
    <w:p w14:paraId="2E0B2785" w14:textId="368C809C" w:rsidR="008F69A7" w:rsidRDefault="008F69A7" w:rsidP="008F69A7">
      <w:pPr>
        <w:pStyle w:val="ListParagraph"/>
        <w:numPr>
          <w:ilvl w:val="0"/>
          <w:numId w:val="1"/>
        </w:numPr>
      </w:pPr>
      <w:r>
        <w:t xml:space="preserve">Joanna, who was the wife </w:t>
      </w:r>
      <w:proofErr w:type="spellStart"/>
      <w:r>
        <w:t>Chuza</w:t>
      </w:r>
      <w:proofErr w:type="spellEnd"/>
      <w:r>
        <w:t>, Herod’s household manager (Luke 8:3)</w:t>
      </w:r>
    </w:p>
    <w:p w14:paraId="014E5E83" w14:textId="77777777" w:rsidR="008F69A7" w:rsidRDefault="008F69A7" w:rsidP="00465D15">
      <w:pPr>
        <w:pStyle w:val="ListParagraph"/>
      </w:pPr>
    </w:p>
    <w:p w14:paraId="130ECB11" w14:textId="3990FBA8" w:rsidR="000F1042" w:rsidRDefault="00465D15" w:rsidP="000F1042">
      <w:pPr>
        <w:pStyle w:val="ListParagraph"/>
      </w:pPr>
      <w:r>
        <w:t xml:space="preserve">1) </w:t>
      </w:r>
      <w:r w:rsidR="008F69A7">
        <w:t>They were longing Jesus</w:t>
      </w:r>
    </w:p>
    <w:p w14:paraId="63159855" w14:textId="7F8100F6" w:rsidR="0083522B" w:rsidRDefault="00B87DFF" w:rsidP="00465D15">
      <w:pPr>
        <w:pStyle w:val="ListParagraph"/>
        <w:ind w:left="180"/>
      </w:pPr>
      <w:r>
        <w:t>They believed in Jesus</w:t>
      </w:r>
      <w:r w:rsidR="0083522B">
        <w:t>, who is savior and relied on him. I think the faith of women are superior than the male that has been starting since in early church history. I have been concerning about that why every church has more the female congregation rather than male.</w:t>
      </w:r>
    </w:p>
    <w:p w14:paraId="1B463D5F" w14:textId="77777777" w:rsidR="000F1042" w:rsidRDefault="000F1042" w:rsidP="00465D15">
      <w:pPr>
        <w:pStyle w:val="ListParagraph"/>
        <w:ind w:left="180"/>
      </w:pPr>
    </w:p>
    <w:p w14:paraId="50037199" w14:textId="2B669762" w:rsidR="00465D15" w:rsidRDefault="0083522B" w:rsidP="00465D15">
      <w:pPr>
        <w:pStyle w:val="ListParagraph"/>
        <w:ind w:left="180"/>
      </w:pPr>
      <w:r>
        <w:t xml:space="preserve">I concluded that the female focuses on the family and loving mind. On the other hand, the male </w:t>
      </w:r>
      <w:r w:rsidR="000F1042">
        <w:t xml:space="preserve">interested in individual and honor and power. Therefore, the male does not rely on the Lord. In the old testament, we can see Tamar, Ruth and a prostitute, Rahab that they concerned the offspring and </w:t>
      </w:r>
      <w:r w:rsidR="007F2360">
        <w:t>trusted in the Lord. So they listed on the ancestors of faith.</w:t>
      </w:r>
    </w:p>
    <w:p w14:paraId="19CA450C" w14:textId="77777777" w:rsidR="007F2360" w:rsidRDefault="007F2360" w:rsidP="00465D15">
      <w:pPr>
        <w:pStyle w:val="ListParagraph"/>
        <w:ind w:left="180"/>
      </w:pPr>
    </w:p>
    <w:p w14:paraId="2F29E894" w14:textId="61A3A1EC" w:rsidR="00465D15" w:rsidRDefault="007F2360" w:rsidP="00465D15">
      <w:pPr>
        <w:pStyle w:val="ListParagraph"/>
        <w:ind w:left="180"/>
      </w:pPr>
      <w:r>
        <w:rPr>
          <w:rFonts w:hint="eastAsia"/>
        </w:rPr>
        <w:t>T</w:t>
      </w:r>
      <w:r>
        <w:t xml:space="preserve">hose three ladies were the gentiles. According to the women of faith that our male brothers should learn about our sisters’ faith and respect them. And our brothers must be humble in the Lord. </w:t>
      </w:r>
    </w:p>
    <w:p w14:paraId="75CC421D" w14:textId="77777777" w:rsidR="00465D15" w:rsidRDefault="00465D15" w:rsidP="00465D15">
      <w:pPr>
        <w:pStyle w:val="ListParagraph"/>
        <w:ind w:left="900" w:hanging="720"/>
      </w:pPr>
    </w:p>
    <w:p w14:paraId="38115643" w14:textId="51494D15" w:rsidR="00465D15" w:rsidRDefault="00465D15" w:rsidP="00465D15">
      <w:pPr>
        <w:pStyle w:val="ListParagraph"/>
      </w:pPr>
      <w:r>
        <w:t xml:space="preserve">2) </w:t>
      </w:r>
      <w:r w:rsidR="007F2360">
        <w:t>Those followed with Jesus</w:t>
      </w:r>
    </w:p>
    <w:p w14:paraId="319C775F" w14:textId="238B3BB4" w:rsidR="007F2360" w:rsidRDefault="007F2360" w:rsidP="00465D15">
      <w:pPr>
        <w:pStyle w:val="ListParagraph"/>
        <w:ind w:left="270"/>
      </w:pPr>
      <w:r>
        <w:t xml:space="preserve">The ladies joined in Jesus’ journey of evangelism in sea of Galilee, </w:t>
      </w:r>
      <w:r w:rsidR="009A785A">
        <w:t xml:space="preserve">(Mark 15:40) </w:t>
      </w:r>
      <w:r>
        <w:t xml:space="preserve">and fallowed </w:t>
      </w:r>
      <w:r w:rsidR="009A785A">
        <w:t>in Jesus who died on the cross at Golgotha hill</w:t>
      </w:r>
      <w:r>
        <w:t xml:space="preserve"> </w:t>
      </w:r>
      <w:r w:rsidR="009A785A">
        <w:t>and saw Jesus buried (Mark 15:47) and heard Jesus had the resurrection.</w:t>
      </w:r>
    </w:p>
    <w:p w14:paraId="2F7E2BFA" w14:textId="77777777" w:rsidR="009A785A" w:rsidRDefault="009A785A" w:rsidP="00465D15">
      <w:pPr>
        <w:pStyle w:val="ListParagraph"/>
        <w:ind w:left="270"/>
      </w:pPr>
    </w:p>
    <w:p w14:paraId="4457D8D1" w14:textId="12DF8202" w:rsidR="009A785A" w:rsidRDefault="009A785A" w:rsidP="00465D15">
      <w:pPr>
        <w:pStyle w:val="ListParagraph"/>
        <w:ind w:left="270"/>
      </w:pPr>
      <w:r>
        <w:t xml:space="preserve">“40 There were also women looking on from a distance, among whom were Mary Magdalene, and Mary the mother of James the younger and of </w:t>
      </w:r>
      <w:proofErr w:type="spellStart"/>
      <w:r>
        <w:t>Joses</w:t>
      </w:r>
      <w:proofErr w:type="spellEnd"/>
      <w:r>
        <w:t xml:space="preserve">, and Salome. 47 Mary Magdalene ad Mary the mother of </w:t>
      </w:r>
      <w:proofErr w:type="spellStart"/>
      <w:r>
        <w:t>Joses</w:t>
      </w:r>
      <w:proofErr w:type="spellEnd"/>
      <w:r>
        <w:t xml:space="preserve"> saw where he was laid.</w:t>
      </w:r>
    </w:p>
    <w:p w14:paraId="7C7E0E99" w14:textId="77777777" w:rsidR="00465D15" w:rsidRDefault="00465D15" w:rsidP="00465D15">
      <w:pPr>
        <w:pStyle w:val="ListParagraph"/>
      </w:pPr>
    </w:p>
    <w:p w14:paraId="0B0310C0" w14:textId="731F9496" w:rsidR="00465D15" w:rsidRDefault="00465D15" w:rsidP="00465D15">
      <w:pPr>
        <w:pStyle w:val="ListParagraph"/>
      </w:pPr>
      <w:r>
        <w:t>3)</w:t>
      </w:r>
      <w:r w:rsidR="009A785A">
        <w:t xml:space="preserve"> </w:t>
      </w:r>
      <w:r w:rsidR="009A785A">
        <w:rPr>
          <w:rFonts w:hint="eastAsia"/>
        </w:rPr>
        <w:t>T</w:t>
      </w:r>
      <w:r w:rsidR="009A785A">
        <w:t>hose were first witness the resurrection to the disciples of Jesus.</w:t>
      </w:r>
    </w:p>
    <w:p w14:paraId="0FA65152" w14:textId="77777777" w:rsidR="00465D15" w:rsidRPr="004C36A9" w:rsidRDefault="00465D15" w:rsidP="00465D15">
      <w:pPr>
        <w:pStyle w:val="ListParagraph"/>
      </w:pPr>
    </w:p>
    <w:p w14:paraId="7A8A79C6" w14:textId="06BDF4D5" w:rsidR="00465D15" w:rsidRDefault="00465D15" w:rsidP="00465D15">
      <w:pPr>
        <w:pStyle w:val="ListParagraph"/>
      </w:pPr>
      <w:r>
        <w:t xml:space="preserve">2. </w:t>
      </w:r>
      <w:r w:rsidR="009A785A">
        <w:t>They listened the resurrection by the angels</w:t>
      </w:r>
    </w:p>
    <w:p w14:paraId="1659BA30" w14:textId="3F4D8AD4" w:rsidR="009A785A" w:rsidRDefault="00047D76" w:rsidP="00465D15">
      <w:pPr>
        <w:pStyle w:val="ListParagraph"/>
        <w:ind w:left="360" w:hanging="90"/>
      </w:pPr>
      <w:r>
        <w:t xml:space="preserve">In </w:t>
      </w:r>
      <w:r w:rsidR="009A785A">
        <w:t xml:space="preserve">Matthew and Mark </w:t>
      </w:r>
      <w:r>
        <w:t>on person and In Luke and John 2 persons.</w:t>
      </w:r>
    </w:p>
    <w:p w14:paraId="04A1CFB6" w14:textId="77777777" w:rsidR="00465D15" w:rsidRDefault="00465D15" w:rsidP="00465D15">
      <w:pPr>
        <w:pStyle w:val="ListParagraph"/>
        <w:ind w:left="360" w:hanging="90"/>
      </w:pPr>
    </w:p>
    <w:p w14:paraId="4EAA28C5" w14:textId="2B894DFB" w:rsidR="00465D15" w:rsidRDefault="00465D15" w:rsidP="00465D15">
      <w:pPr>
        <w:pStyle w:val="ListParagraph"/>
        <w:ind w:left="360" w:hanging="90"/>
      </w:pPr>
      <w:r>
        <w:t xml:space="preserve">       3.  </w:t>
      </w:r>
      <w:r w:rsidR="00047D76">
        <w:rPr>
          <w:rFonts w:hint="eastAsia"/>
        </w:rPr>
        <w:t xml:space="preserve"> </w:t>
      </w:r>
      <w:r w:rsidR="00047D76">
        <w:t xml:space="preserve">They passed out the resurrection news to the disciples. </w:t>
      </w:r>
    </w:p>
    <w:p w14:paraId="4430454B" w14:textId="04637D55" w:rsidR="00047D76" w:rsidRDefault="00047D76" w:rsidP="00465D15">
      <w:pPr>
        <w:pStyle w:val="ListParagraph"/>
        <w:numPr>
          <w:ilvl w:val="0"/>
          <w:numId w:val="2"/>
        </w:numPr>
      </w:pPr>
      <w:r>
        <w:rPr>
          <w:rFonts w:hint="eastAsia"/>
        </w:rPr>
        <w:t>M</w:t>
      </w:r>
      <w:r>
        <w:t>ark 16:8</w:t>
      </w:r>
    </w:p>
    <w:p w14:paraId="70EAFB7C" w14:textId="0ADF22C5" w:rsidR="00465D15" w:rsidRDefault="00047D76" w:rsidP="00047D76">
      <w:pPr>
        <w:pStyle w:val="ListParagraph"/>
        <w:ind w:left="990"/>
      </w:pPr>
      <w:r>
        <w:t>” And they went out and fled from the tomb, for trembling and astonishment had seized them, and they said nothing to anyone, for they were afraid. “</w:t>
      </w:r>
    </w:p>
    <w:p w14:paraId="76A042D5" w14:textId="7D30D5B1" w:rsidR="00DD466F" w:rsidRDefault="00047D76" w:rsidP="00465D15">
      <w:pPr>
        <w:pStyle w:val="ListParagraph"/>
        <w:numPr>
          <w:ilvl w:val="0"/>
          <w:numId w:val="2"/>
        </w:numPr>
      </w:pPr>
      <w:r>
        <w:rPr>
          <w:rFonts w:hint="eastAsia"/>
        </w:rPr>
        <w:t>M</w:t>
      </w:r>
      <w:r>
        <w:t xml:space="preserve">atthew 28:8 “So they departed quickly from the </w:t>
      </w:r>
      <w:r w:rsidR="00DD466F">
        <w:t>tomb with fear and great joy, and ran to tell his disciples.”</w:t>
      </w:r>
    </w:p>
    <w:p w14:paraId="47CB5ECF" w14:textId="77777777" w:rsidR="00DD466F" w:rsidRDefault="00DD466F" w:rsidP="00465D15">
      <w:pPr>
        <w:pStyle w:val="ListParagraph"/>
        <w:numPr>
          <w:ilvl w:val="0"/>
          <w:numId w:val="2"/>
        </w:numPr>
      </w:pPr>
      <w:r>
        <w:rPr>
          <w:rFonts w:hint="eastAsia"/>
        </w:rPr>
        <w:t>L</w:t>
      </w:r>
      <w:r>
        <w:t>uke24:9 “and returning from the tomb they told all these things to the eleven and to all the rest.”</w:t>
      </w:r>
    </w:p>
    <w:p w14:paraId="1E2EB6B8" w14:textId="341E3D71" w:rsidR="00465D15" w:rsidRPr="004C36A9" w:rsidRDefault="00DD466F" w:rsidP="00465D15">
      <w:pPr>
        <w:pStyle w:val="ListParagraph"/>
        <w:numPr>
          <w:ilvl w:val="0"/>
          <w:numId w:val="2"/>
        </w:numPr>
      </w:pPr>
      <w:r>
        <w:rPr>
          <w:rFonts w:hint="eastAsia"/>
        </w:rPr>
        <w:t>J</w:t>
      </w:r>
      <w:r>
        <w:t>ohn 20:4 “So she ran and went to Simon Peter and the other disciple, the one whom Jesus loved, and said to them. “</w:t>
      </w:r>
    </w:p>
    <w:p w14:paraId="01247446" w14:textId="77777777" w:rsidR="00465D15" w:rsidRDefault="00465D15" w:rsidP="00465D15"/>
    <w:p w14:paraId="6E8D57F0" w14:textId="77777777" w:rsidR="00465D15" w:rsidRDefault="00465D15" w:rsidP="00465D15"/>
    <w:p w14:paraId="76BFA0B5" w14:textId="6000FC58" w:rsidR="008E4081" w:rsidRDefault="00465D15" w:rsidP="00465D15">
      <w:r>
        <w:t xml:space="preserve">         4. </w:t>
      </w:r>
      <w:r w:rsidR="008E4081">
        <w:rPr>
          <w:rFonts w:hint="eastAsia"/>
        </w:rPr>
        <w:t>A</w:t>
      </w:r>
      <w:r w:rsidR="008E4081">
        <w:t>pply in life</w:t>
      </w:r>
    </w:p>
    <w:p w14:paraId="0BC9107F" w14:textId="182F69AA" w:rsidR="00465D15" w:rsidRDefault="008E4081" w:rsidP="00465D15">
      <w:r>
        <w:rPr>
          <w:rFonts w:hint="eastAsia"/>
        </w:rPr>
        <w:t>Q</w:t>
      </w:r>
      <w:r>
        <w:t>uestion)</w:t>
      </w:r>
    </w:p>
    <w:p w14:paraId="3B8A88C4" w14:textId="6610E63C" w:rsidR="00465D15" w:rsidRDefault="008E4081" w:rsidP="00465D15">
      <w:pPr>
        <w:pStyle w:val="ListParagraph"/>
        <w:numPr>
          <w:ilvl w:val="0"/>
          <w:numId w:val="3"/>
        </w:numPr>
      </w:pPr>
      <w:r>
        <w:t>What did you get through 21 days Daniel fast and prayers</w:t>
      </w:r>
      <w:r w:rsidR="00465D15">
        <w:rPr>
          <w:rFonts w:hint="eastAsia"/>
        </w:rPr>
        <w:t>?</w:t>
      </w:r>
    </w:p>
    <w:p w14:paraId="4CAD9C9F" w14:textId="70432FEE" w:rsidR="00465D15" w:rsidRDefault="008E4081" w:rsidP="00465D15">
      <w:pPr>
        <w:pStyle w:val="ListParagraph"/>
        <w:numPr>
          <w:ilvl w:val="0"/>
          <w:numId w:val="3"/>
        </w:numPr>
      </w:pPr>
      <w:r>
        <w:rPr>
          <w:rFonts w:hint="eastAsia"/>
        </w:rPr>
        <w:t>W</w:t>
      </w:r>
      <w:r>
        <w:t>hy is the Resurrection so important to you?</w:t>
      </w:r>
    </w:p>
    <w:p w14:paraId="3B5E5C4C" w14:textId="77777777" w:rsidR="00465D15" w:rsidRDefault="00465D15" w:rsidP="00465D15">
      <w:r>
        <w:t xml:space="preserve"> </w:t>
      </w:r>
    </w:p>
    <w:p w14:paraId="2E07B5F6" w14:textId="77777777" w:rsidR="00465D15" w:rsidRDefault="00465D15" w:rsidP="00465D15"/>
    <w:p w14:paraId="78DC7CD9" w14:textId="77777777" w:rsidR="00465D15" w:rsidRPr="003A5251" w:rsidRDefault="00465D15" w:rsidP="00465D15"/>
    <w:p w14:paraId="3DAE92E8" w14:textId="77777777" w:rsidR="00465D15" w:rsidRDefault="00465D15" w:rsidP="00465D15"/>
    <w:p w14:paraId="6D46B4B5" w14:textId="77777777" w:rsidR="00465D15" w:rsidRDefault="00465D15" w:rsidP="00465D15"/>
    <w:p w14:paraId="4C8F6935" w14:textId="77777777" w:rsidR="00465D15" w:rsidRDefault="00465D15" w:rsidP="00465D15"/>
    <w:p w14:paraId="34C3EDFF" w14:textId="77777777" w:rsidR="00465D15" w:rsidRDefault="00465D15" w:rsidP="00465D15"/>
    <w:p w14:paraId="499BD329" w14:textId="77777777" w:rsidR="00CE5A78" w:rsidRPr="00CE5A78" w:rsidRDefault="00CE5A78" w:rsidP="00CE5A78"/>
    <w:p w14:paraId="7A00ADAC" w14:textId="77777777" w:rsidR="00CE5A78" w:rsidRPr="00CE5A78" w:rsidRDefault="00CE5A78" w:rsidP="00CE5A78"/>
    <w:p w14:paraId="0713A144" w14:textId="77777777" w:rsidR="00CE5A78" w:rsidRPr="00CE5A78" w:rsidRDefault="00CE5A78" w:rsidP="00CE5A78"/>
    <w:p w14:paraId="171E51E5" w14:textId="77777777" w:rsidR="00CE5A78" w:rsidRPr="00CE5A78" w:rsidRDefault="00CE5A78" w:rsidP="00CE5A78"/>
    <w:p w14:paraId="01388DC5" w14:textId="77777777" w:rsidR="00CE5A78" w:rsidRPr="00CE5A78" w:rsidRDefault="00CE5A78" w:rsidP="00CE5A78"/>
    <w:p w14:paraId="71A36E4B" w14:textId="77777777" w:rsidR="00CE5A78" w:rsidRPr="00CE5A78" w:rsidRDefault="00CE5A78" w:rsidP="00CE5A78">
      <w:r w:rsidRPr="00CE5A78">
        <w:t xml:space="preserve">                                                   </w:t>
      </w:r>
    </w:p>
    <w:p w14:paraId="25CB2823" w14:textId="77777777" w:rsidR="00CE5A78" w:rsidRPr="00CE5A78" w:rsidRDefault="00CE5A78" w:rsidP="00CE5A78"/>
    <w:p w14:paraId="7DCF9383" w14:textId="77777777" w:rsidR="00CE5A78" w:rsidRPr="00CE5A78" w:rsidRDefault="00CE5A78" w:rsidP="00CE5A78"/>
    <w:p w14:paraId="1F5B0FC3" w14:textId="77777777" w:rsidR="00CE5A78" w:rsidRPr="00CE5A78" w:rsidRDefault="00CE5A78" w:rsidP="00CE5A78"/>
    <w:p w14:paraId="03787965" w14:textId="77777777" w:rsidR="00CE5A78" w:rsidRPr="00CE5A78" w:rsidRDefault="00CE5A78" w:rsidP="00CE5A78"/>
    <w:p w14:paraId="4D8D5A73" w14:textId="77777777" w:rsidR="003A5251" w:rsidRDefault="003A5251"/>
    <w:p w14:paraId="25F50FD9" w14:textId="77777777" w:rsidR="00E16904" w:rsidRDefault="00E16904"/>
    <w:p w14:paraId="6C7CBC93" w14:textId="77777777" w:rsidR="00BF51D9" w:rsidRPr="003A5251" w:rsidRDefault="00BF51D9"/>
    <w:p w14:paraId="085B3DA8" w14:textId="77777777" w:rsidR="00BF51D9" w:rsidRDefault="00BF51D9"/>
    <w:p w14:paraId="2F58F906" w14:textId="77777777" w:rsidR="007361A1" w:rsidRDefault="007361A1"/>
    <w:p w14:paraId="03562E5B" w14:textId="77777777" w:rsidR="007361A1" w:rsidRDefault="007361A1"/>
    <w:p w14:paraId="1C3CFE00" w14:textId="77777777" w:rsidR="007361A1" w:rsidRDefault="007361A1"/>
    <w:p w14:paraId="6AE90E87" w14:textId="77777777" w:rsidR="007361A1" w:rsidRDefault="007361A1"/>
    <w:p w14:paraId="09DF4AA8" w14:textId="77777777" w:rsidR="009A22E2" w:rsidRDefault="009A22E2"/>
    <w:p w14:paraId="563FBB03" w14:textId="77777777" w:rsidR="009A22E2" w:rsidRDefault="009A22E2"/>
    <w:p w14:paraId="65F653D4" w14:textId="77777777" w:rsidR="00157CC2" w:rsidRDefault="00157CC2"/>
    <w:p w14:paraId="35FAE1E1" w14:textId="77777777" w:rsidR="00157CC2" w:rsidRDefault="00157CC2"/>
    <w:p w14:paraId="74B843DC" w14:textId="77777777" w:rsidR="00157CC2" w:rsidRDefault="00157CC2"/>
    <w:p w14:paraId="5C1047EE" w14:textId="77777777" w:rsidR="00157CC2" w:rsidRDefault="00157CC2"/>
    <w:p w14:paraId="77A45CC9" w14:textId="77777777" w:rsidR="00E16904" w:rsidRDefault="00E16904"/>
    <w:p w14:paraId="7788775D" w14:textId="77777777" w:rsidR="003A2EDF" w:rsidRDefault="003A2EDF"/>
    <w:p w14:paraId="49581DCD" w14:textId="77777777" w:rsidR="003A2EDF" w:rsidRDefault="003A2EDF"/>
    <w:sectPr w:rsidR="003A2EDF" w:rsidSect="003A37C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11DD4" w14:textId="77777777" w:rsidR="00BA4D97" w:rsidRDefault="00BA4D97" w:rsidP="00E16904">
      <w:r>
        <w:separator/>
      </w:r>
    </w:p>
  </w:endnote>
  <w:endnote w:type="continuationSeparator" w:id="0">
    <w:p w14:paraId="3B2AE1E3" w14:textId="77777777" w:rsidR="00BA4D97" w:rsidRDefault="00BA4D97" w:rsidP="00E1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6190021"/>
      <w:docPartObj>
        <w:docPartGallery w:val="Page Numbers (Bottom of Page)"/>
        <w:docPartUnique/>
      </w:docPartObj>
    </w:sdtPr>
    <w:sdtEndPr>
      <w:rPr>
        <w:rStyle w:val="PageNumber"/>
      </w:rPr>
    </w:sdtEndPr>
    <w:sdtContent>
      <w:p w14:paraId="3490DC56" w14:textId="77777777" w:rsidR="00E16904" w:rsidRDefault="00E16904" w:rsidP="008C0B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1AF00" w14:textId="77777777" w:rsidR="00E16904" w:rsidRDefault="00E16904" w:rsidP="00E169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7072706"/>
      <w:docPartObj>
        <w:docPartGallery w:val="Page Numbers (Bottom of Page)"/>
        <w:docPartUnique/>
      </w:docPartObj>
    </w:sdtPr>
    <w:sdtEndPr>
      <w:rPr>
        <w:rStyle w:val="PageNumber"/>
      </w:rPr>
    </w:sdtEndPr>
    <w:sdtContent>
      <w:p w14:paraId="27BC7CBA" w14:textId="77777777" w:rsidR="00E16904" w:rsidRDefault="00E16904" w:rsidP="008C0B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09B108" w14:textId="77777777" w:rsidR="00E16904" w:rsidRDefault="00E16904" w:rsidP="00E169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5A3A" w14:textId="77777777" w:rsidR="00BA4D97" w:rsidRDefault="00BA4D97" w:rsidP="00E16904">
      <w:r>
        <w:separator/>
      </w:r>
    </w:p>
  </w:footnote>
  <w:footnote w:type="continuationSeparator" w:id="0">
    <w:p w14:paraId="27511234" w14:textId="77777777" w:rsidR="00BA4D97" w:rsidRDefault="00BA4D97" w:rsidP="00E1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0324"/>
    <w:multiLevelType w:val="hybridMultilevel"/>
    <w:tmpl w:val="38EAD46E"/>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15:restartNumberingAfterBreak="0">
    <w:nsid w:val="33B90528"/>
    <w:multiLevelType w:val="hybridMultilevel"/>
    <w:tmpl w:val="FF3EAB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DF16BC4"/>
    <w:multiLevelType w:val="hybridMultilevel"/>
    <w:tmpl w:val="F9EC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D3F17"/>
    <w:multiLevelType w:val="hybridMultilevel"/>
    <w:tmpl w:val="1B980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2C"/>
    <w:rsid w:val="00047D76"/>
    <w:rsid w:val="000D7D15"/>
    <w:rsid w:val="000F1042"/>
    <w:rsid w:val="00157CC2"/>
    <w:rsid w:val="0025260B"/>
    <w:rsid w:val="00360F95"/>
    <w:rsid w:val="003A2EDF"/>
    <w:rsid w:val="003A37C3"/>
    <w:rsid w:val="003A5251"/>
    <w:rsid w:val="00465D15"/>
    <w:rsid w:val="004B06FC"/>
    <w:rsid w:val="005C2DE0"/>
    <w:rsid w:val="00692210"/>
    <w:rsid w:val="007361A1"/>
    <w:rsid w:val="007F2360"/>
    <w:rsid w:val="0083522B"/>
    <w:rsid w:val="008E4081"/>
    <w:rsid w:val="008F69A7"/>
    <w:rsid w:val="00974D71"/>
    <w:rsid w:val="009A22E2"/>
    <w:rsid w:val="009A785A"/>
    <w:rsid w:val="00AA62C6"/>
    <w:rsid w:val="00B87DFF"/>
    <w:rsid w:val="00BA4D97"/>
    <w:rsid w:val="00BD614F"/>
    <w:rsid w:val="00BE2108"/>
    <w:rsid w:val="00BF51D9"/>
    <w:rsid w:val="00CE5A78"/>
    <w:rsid w:val="00D64577"/>
    <w:rsid w:val="00DC172C"/>
    <w:rsid w:val="00DD466F"/>
    <w:rsid w:val="00E16904"/>
    <w:rsid w:val="00EE4825"/>
    <w:rsid w:val="00F524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A76E40D"/>
  <w14:defaultImageDpi w14:val="32767"/>
  <w15:chartTrackingRefBased/>
  <w15:docId w15:val="{B2B78444-7122-2E47-A7B3-EAD35AF3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6904"/>
    <w:pPr>
      <w:tabs>
        <w:tab w:val="center" w:pos="4680"/>
        <w:tab w:val="right" w:pos="9360"/>
      </w:tabs>
    </w:pPr>
  </w:style>
  <w:style w:type="character" w:customStyle="1" w:styleId="FooterChar">
    <w:name w:val="Footer Char"/>
    <w:basedOn w:val="DefaultParagraphFont"/>
    <w:link w:val="Footer"/>
    <w:uiPriority w:val="99"/>
    <w:rsid w:val="00E16904"/>
  </w:style>
  <w:style w:type="character" w:styleId="PageNumber">
    <w:name w:val="page number"/>
    <w:basedOn w:val="DefaultParagraphFont"/>
    <w:uiPriority w:val="99"/>
    <w:semiHidden/>
    <w:unhideWhenUsed/>
    <w:rsid w:val="00E16904"/>
  </w:style>
  <w:style w:type="table" w:styleId="TableGrid">
    <w:name w:val="Table Grid"/>
    <w:basedOn w:val="TableNormal"/>
    <w:uiPriority w:val="39"/>
    <w:rsid w:val="00CE5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chilkon kim</dc:creator>
  <cp:keywords/>
  <dc:description/>
  <cp:lastModifiedBy>chilkon kim</cp:lastModifiedBy>
  <cp:revision>10</cp:revision>
  <dcterms:created xsi:type="dcterms:W3CDTF">2022-04-12T19:37:00Z</dcterms:created>
  <dcterms:modified xsi:type="dcterms:W3CDTF">2022-04-13T04:16:00Z</dcterms:modified>
</cp:coreProperties>
</file>